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FF" w:rsidRPr="001026FF" w:rsidRDefault="001026FF" w:rsidP="001026FF">
      <w:pPr>
        <w:pStyle w:val="NoSpacing"/>
        <w:rPr>
          <w:b/>
          <w:sz w:val="24"/>
          <w:szCs w:val="24"/>
          <w:lang w:val="en"/>
        </w:rPr>
      </w:pPr>
      <w:r w:rsidRPr="001026FF">
        <w:rPr>
          <w:b/>
          <w:sz w:val="24"/>
          <w:szCs w:val="24"/>
          <w:lang w:val="en"/>
        </w:rPr>
        <w:t>Sarah Rivers Deal, Ph.D. LPC</w:t>
      </w:r>
    </w:p>
    <w:p w:rsidR="001026FF" w:rsidRPr="001026FF" w:rsidRDefault="001026FF" w:rsidP="001026FF">
      <w:pPr>
        <w:pStyle w:val="NoSpacing"/>
        <w:rPr>
          <w:b/>
          <w:sz w:val="24"/>
          <w:szCs w:val="24"/>
          <w:lang w:val="en"/>
        </w:rPr>
      </w:pPr>
      <w:r w:rsidRPr="001026FF">
        <w:rPr>
          <w:b/>
          <w:sz w:val="24"/>
          <w:szCs w:val="24"/>
          <w:lang w:val="en"/>
        </w:rPr>
        <w:t>TRP Wellness, PLLC</w:t>
      </w:r>
    </w:p>
    <w:p w:rsidR="001026FF" w:rsidRPr="001026FF" w:rsidRDefault="00CD22CA" w:rsidP="001026FF">
      <w:pPr>
        <w:pStyle w:val="NoSpacing"/>
        <w:rPr>
          <w:b/>
          <w:sz w:val="24"/>
          <w:szCs w:val="24"/>
          <w:lang w:val="en"/>
        </w:rPr>
      </w:pPr>
      <w:r>
        <w:rPr>
          <w:b/>
          <w:sz w:val="24"/>
          <w:szCs w:val="24"/>
          <w:lang w:val="en"/>
        </w:rPr>
        <w:t>1907 N. Lamar Blvd, Ste. 350</w:t>
      </w:r>
      <w:bookmarkStart w:id="0" w:name="_GoBack"/>
      <w:bookmarkEnd w:id="0"/>
    </w:p>
    <w:p w:rsidR="001026FF" w:rsidRPr="001026FF" w:rsidRDefault="001026FF" w:rsidP="001026FF">
      <w:pPr>
        <w:pStyle w:val="NoSpacing"/>
        <w:rPr>
          <w:b/>
          <w:sz w:val="24"/>
          <w:szCs w:val="24"/>
          <w:lang w:val="en"/>
        </w:rPr>
      </w:pPr>
      <w:r w:rsidRPr="001026FF">
        <w:rPr>
          <w:b/>
          <w:sz w:val="24"/>
          <w:szCs w:val="24"/>
          <w:lang w:val="en"/>
        </w:rPr>
        <w:t>Austin, TX 78705</w:t>
      </w:r>
    </w:p>
    <w:p w:rsidR="001026FF" w:rsidRPr="001026FF" w:rsidRDefault="001026FF" w:rsidP="001026FF">
      <w:pPr>
        <w:pStyle w:val="NoSpacing"/>
        <w:rPr>
          <w:b/>
          <w:sz w:val="24"/>
          <w:szCs w:val="24"/>
          <w:lang w:val="en"/>
        </w:rPr>
      </w:pPr>
      <w:r w:rsidRPr="001026FF">
        <w:rPr>
          <w:b/>
          <w:sz w:val="24"/>
          <w:szCs w:val="24"/>
          <w:lang w:val="en"/>
        </w:rPr>
        <w:t>drdeal@2psych.com</w:t>
      </w:r>
    </w:p>
    <w:p w:rsidR="001026FF" w:rsidRPr="001026FF" w:rsidRDefault="001026FF" w:rsidP="001026FF">
      <w:pPr>
        <w:pStyle w:val="NoSpacing"/>
        <w:rPr>
          <w:b/>
          <w:sz w:val="24"/>
          <w:szCs w:val="24"/>
          <w:lang w:val="en"/>
        </w:rPr>
      </w:pPr>
    </w:p>
    <w:p w:rsidR="00D07808" w:rsidRPr="00D07808" w:rsidRDefault="00D07808" w:rsidP="00D07808">
      <w:pPr>
        <w:shd w:val="clear" w:color="auto" w:fill="FFFFFF"/>
        <w:spacing w:after="150" w:line="240" w:lineRule="auto"/>
        <w:jc w:val="center"/>
        <w:rPr>
          <w:rFonts w:ascii="Open Sans" w:eastAsia="Times New Roman" w:hAnsi="Open Sans" w:cs="Helvetica"/>
          <w:b/>
          <w:bCs/>
          <w:i/>
          <w:iCs/>
          <w:color w:val="717171"/>
          <w:sz w:val="28"/>
          <w:szCs w:val="28"/>
          <w:lang w:val="en"/>
        </w:rPr>
      </w:pPr>
      <w:r w:rsidRPr="00D07808">
        <w:rPr>
          <w:rFonts w:ascii="Open Sans" w:eastAsia="Times New Roman" w:hAnsi="Open Sans" w:cs="Helvetica"/>
          <w:b/>
          <w:bCs/>
          <w:i/>
          <w:iCs/>
          <w:color w:val="717171"/>
          <w:sz w:val="28"/>
          <w:szCs w:val="28"/>
          <w:lang w:val="en"/>
        </w:rPr>
        <w:t>NOTICE OF PRIVACY PRACTICES</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THIS NOTICE DESCRIBES HOW HEALTH INFORMATION MAY BE USED AND DISCLOSED AND HOW YOU CAN GET ACCESS TO THIS INFORMATION. PLEASE REVIEW IT CAREFULLY.</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I. MY PLEDGE REGARDING HEALTH INFORMATION</w:t>
      </w:r>
      <w:proofErr w:type="gramStart"/>
      <w:r w:rsidRPr="00D07808">
        <w:rPr>
          <w:rFonts w:ascii="Open Sans" w:eastAsia="Times New Roman" w:hAnsi="Open Sans" w:cs="Helvetica"/>
          <w:color w:val="717171"/>
          <w:sz w:val="20"/>
          <w:szCs w:val="20"/>
          <w:lang w:val="en"/>
        </w:rPr>
        <w:t>:</w:t>
      </w:r>
      <w:proofErr w:type="gramEnd"/>
      <w:r w:rsidRPr="00D07808">
        <w:rPr>
          <w:rFonts w:ascii="Open Sans" w:eastAsia="Times New Roman" w:hAnsi="Open Sans" w:cs="Helvetica"/>
          <w:color w:val="717171"/>
          <w:sz w:val="20"/>
          <w:szCs w:val="20"/>
          <w:lang w:val="en"/>
        </w:rPr>
        <w:br/>
        <w:t>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 Make sure that protected health information (“PHI”) that identifies you is kept private.</w:t>
      </w:r>
      <w:r w:rsidRPr="00D07808">
        <w:rPr>
          <w:rFonts w:ascii="Open Sans" w:eastAsia="Times New Roman" w:hAnsi="Open Sans" w:cs="Helvetica"/>
          <w:color w:val="717171"/>
          <w:sz w:val="20"/>
          <w:szCs w:val="20"/>
          <w:lang w:val="en"/>
        </w:rPr>
        <w:br/>
        <w:t>• Give you this notice of my legal duties and privacy practices with respect to health information.</w:t>
      </w:r>
      <w:r w:rsidRPr="00D07808">
        <w:rPr>
          <w:rFonts w:ascii="Open Sans" w:eastAsia="Times New Roman" w:hAnsi="Open Sans" w:cs="Helvetica"/>
          <w:color w:val="717171"/>
          <w:sz w:val="20"/>
          <w:szCs w:val="20"/>
          <w:lang w:val="en"/>
        </w:rPr>
        <w:br/>
        <w:t>• Follow the terms of the notice that is currently in effect.</w:t>
      </w:r>
      <w:r w:rsidRPr="00D07808">
        <w:rPr>
          <w:rFonts w:ascii="Open Sans" w:eastAsia="Times New Roman" w:hAnsi="Open Sans" w:cs="Helvetica"/>
          <w:color w:val="717171"/>
          <w:sz w:val="20"/>
          <w:szCs w:val="20"/>
          <w:lang w:val="en"/>
        </w:rPr>
        <w:br/>
        <w:t>• I can change the terms of this Notice, and such changes will apply to all information I have about you. The new Notice will be available upon request, in my office, and on my website.</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II. HOW I MAY USE AND DISCLOSE HEALTH INFORMATION ABOUT YOU</w:t>
      </w:r>
      <w:proofErr w:type="gramStart"/>
      <w:r w:rsidRPr="00D07808">
        <w:rPr>
          <w:rFonts w:ascii="Open Sans" w:eastAsia="Times New Roman" w:hAnsi="Open Sans" w:cs="Helvetica"/>
          <w:color w:val="717171"/>
          <w:sz w:val="20"/>
          <w:szCs w:val="20"/>
          <w:lang w:val="en"/>
        </w:rPr>
        <w:t>:</w:t>
      </w:r>
      <w:proofErr w:type="gramEnd"/>
      <w:r w:rsidRPr="00D07808">
        <w:rPr>
          <w:rFonts w:ascii="Open Sans" w:eastAsia="Times New Roman" w:hAnsi="Open Sans" w:cs="Helvetica"/>
          <w:color w:val="717171"/>
          <w:sz w:val="20"/>
          <w:szCs w:val="20"/>
          <w:lang w:val="en"/>
        </w:rPr>
        <w:b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III. CERTAIN USES AND DISCLOSURES REQUIRE YOUR AUTHORIZATION:</w:t>
      </w:r>
    </w:p>
    <w:p w:rsidR="00D07808" w:rsidRPr="00D07808" w:rsidRDefault="00D07808" w:rsidP="00D07808">
      <w:pPr>
        <w:numPr>
          <w:ilvl w:val="0"/>
          <w:numId w:val="1"/>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Psychotherapy Notes. I do keep “psychotherapy notes” as that term is defined in 45 CFR § 164.501, and any use or disclosure of such notes requires your Authorization unless the use or disclosure is</w:t>
      </w:r>
      <w:proofErr w:type="gramStart"/>
      <w:r w:rsidRPr="00D07808">
        <w:rPr>
          <w:rFonts w:ascii="Open Sans" w:eastAsia="Times New Roman" w:hAnsi="Open Sans" w:cs="Helvetica"/>
          <w:color w:val="717171"/>
          <w:sz w:val="20"/>
          <w:szCs w:val="20"/>
          <w:lang w:val="en"/>
        </w:rPr>
        <w:t>:</w:t>
      </w:r>
      <w:proofErr w:type="gramEnd"/>
      <w:r w:rsidRPr="00D07808">
        <w:rPr>
          <w:rFonts w:ascii="Open Sans" w:eastAsia="Times New Roman" w:hAnsi="Open Sans" w:cs="Helvetica"/>
          <w:color w:val="717171"/>
          <w:sz w:val="20"/>
          <w:szCs w:val="20"/>
          <w:lang w:val="en"/>
        </w:rPr>
        <w:br/>
        <w:t>a. For my use in treating you.</w:t>
      </w:r>
      <w:r w:rsidRPr="00D07808">
        <w:rPr>
          <w:rFonts w:ascii="Open Sans" w:eastAsia="Times New Roman" w:hAnsi="Open Sans" w:cs="Helvetica"/>
          <w:color w:val="717171"/>
          <w:sz w:val="20"/>
          <w:szCs w:val="20"/>
          <w:lang w:val="en"/>
        </w:rPr>
        <w:br/>
      </w:r>
      <w:r w:rsidRPr="00D07808">
        <w:rPr>
          <w:rFonts w:ascii="Open Sans" w:eastAsia="Times New Roman" w:hAnsi="Open Sans" w:cs="Helvetica"/>
          <w:color w:val="717171"/>
          <w:sz w:val="20"/>
          <w:szCs w:val="20"/>
          <w:lang w:val="en"/>
        </w:rPr>
        <w:lastRenderedPageBreak/>
        <w:t>b. For my use in training or supervising mental health practitioners to help them improve their skills in group, joint, family, or individual counseling or therapy.</w:t>
      </w:r>
      <w:r w:rsidRPr="00D07808">
        <w:rPr>
          <w:rFonts w:ascii="Open Sans" w:eastAsia="Times New Roman" w:hAnsi="Open Sans" w:cs="Helvetica"/>
          <w:color w:val="717171"/>
          <w:sz w:val="20"/>
          <w:szCs w:val="20"/>
          <w:lang w:val="en"/>
        </w:rPr>
        <w:br/>
      </w:r>
      <w:proofErr w:type="gramStart"/>
      <w:r w:rsidRPr="00D07808">
        <w:rPr>
          <w:rFonts w:ascii="Open Sans" w:eastAsia="Times New Roman" w:hAnsi="Open Sans" w:cs="Helvetica"/>
          <w:color w:val="717171"/>
          <w:sz w:val="20"/>
          <w:szCs w:val="20"/>
          <w:lang w:val="en"/>
        </w:rPr>
        <w:t>c</w:t>
      </w:r>
      <w:proofErr w:type="gramEnd"/>
      <w:r w:rsidRPr="00D07808">
        <w:rPr>
          <w:rFonts w:ascii="Open Sans" w:eastAsia="Times New Roman" w:hAnsi="Open Sans" w:cs="Helvetica"/>
          <w:color w:val="717171"/>
          <w:sz w:val="20"/>
          <w:szCs w:val="20"/>
          <w:lang w:val="en"/>
        </w:rPr>
        <w:t>. For my use in defending myself in legal proceedings instituted by you.</w:t>
      </w:r>
      <w:r w:rsidRPr="00D07808">
        <w:rPr>
          <w:rFonts w:ascii="Open Sans" w:eastAsia="Times New Roman" w:hAnsi="Open Sans" w:cs="Helvetica"/>
          <w:color w:val="717171"/>
          <w:sz w:val="20"/>
          <w:szCs w:val="20"/>
          <w:lang w:val="en"/>
        </w:rPr>
        <w:br/>
      </w:r>
      <w:proofErr w:type="gramStart"/>
      <w:r w:rsidRPr="00D07808">
        <w:rPr>
          <w:rFonts w:ascii="Open Sans" w:eastAsia="Times New Roman" w:hAnsi="Open Sans" w:cs="Helvetica"/>
          <w:color w:val="717171"/>
          <w:sz w:val="20"/>
          <w:szCs w:val="20"/>
          <w:lang w:val="en"/>
        </w:rPr>
        <w:t>d</w:t>
      </w:r>
      <w:proofErr w:type="gramEnd"/>
      <w:r w:rsidRPr="00D07808">
        <w:rPr>
          <w:rFonts w:ascii="Open Sans" w:eastAsia="Times New Roman" w:hAnsi="Open Sans" w:cs="Helvetica"/>
          <w:color w:val="717171"/>
          <w:sz w:val="20"/>
          <w:szCs w:val="20"/>
          <w:lang w:val="en"/>
        </w:rPr>
        <w:t>. For use by the Secretary of Health and Human Services to investigate my compliance with HIPAA.</w:t>
      </w:r>
      <w:r w:rsidRPr="00D07808">
        <w:rPr>
          <w:rFonts w:ascii="Open Sans" w:eastAsia="Times New Roman" w:hAnsi="Open Sans" w:cs="Helvetica"/>
          <w:color w:val="717171"/>
          <w:sz w:val="20"/>
          <w:szCs w:val="20"/>
          <w:lang w:val="en"/>
        </w:rPr>
        <w:br/>
      </w:r>
      <w:proofErr w:type="gramStart"/>
      <w:r w:rsidRPr="00D07808">
        <w:rPr>
          <w:rFonts w:ascii="Open Sans" w:eastAsia="Times New Roman" w:hAnsi="Open Sans" w:cs="Helvetica"/>
          <w:color w:val="717171"/>
          <w:sz w:val="20"/>
          <w:szCs w:val="20"/>
          <w:lang w:val="en"/>
        </w:rPr>
        <w:t>e</w:t>
      </w:r>
      <w:proofErr w:type="gramEnd"/>
      <w:r w:rsidRPr="00D07808">
        <w:rPr>
          <w:rFonts w:ascii="Open Sans" w:eastAsia="Times New Roman" w:hAnsi="Open Sans" w:cs="Helvetica"/>
          <w:color w:val="717171"/>
          <w:sz w:val="20"/>
          <w:szCs w:val="20"/>
          <w:lang w:val="en"/>
        </w:rPr>
        <w:t>. Required by law and the use or disclosure is limited to the requirements of such law.</w:t>
      </w:r>
      <w:r w:rsidRPr="00D07808">
        <w:rPr>
          <w:rFonts w:ascii="Open Sans" w:eastAsia="Times New Roman" w:hAnsi="Open Sans" w:cs="Helvetica"/>
          <w:color w:val="717171"/>
          <w:sz w:val="20"/>
          <w:szCs w:val="20"/>
          <w:lang w:val="en"/>
        </w:rPr>
        <w:br/>
      </w:r>
      <w:proofErr w:type="gramStart"/>
      <w:r w:rsidRPr="00D07808">
        <w:rPr>
          <w:rFonts w:ascii="Open Sans" w:eastAsia="Times New Roman" w:hAnsi="Open Sans" w:cs="Helvetica"/>
          <w:color w:val="717171"/>
          <w:sz w:val="20"/>
          <w:szCs w:val="20"/>
          <w:lang w:val="en"/>
        </w:rPr>
        <w:t>f</w:t>
      </w:r>
      <w:proofErr w:type="gramEnd"/>
      <w:r w:rsidRPr="00D07808">
        <w:rPr>
          <w:rFonts w:ascii="Open Sans" w:eastAsia="Times New Roman" w:hAnsi="Open Sans" w:cs="Helvetica"/>
          <w:color w:val="717171"/>
          <w:sz w:val="20"/>
          <w:szCs w:val="20"/>
          <w:lang w:val="en"/>
        </w:rPr>
        <w:t>. Required by law for certain health oversight activities pertaining to the originator of the psychotherapy notes.</w:t>
      </w:r>
      <w:r w:rsidRPr="00D07808">
        <w:rPr>
          <w:rFonts w:ascii="Open Sans" w:eastAsia="Times New Roman" w:hAnsi="Open Sans" w:cs="Helvetica"/>
          <w:color w:val="717171"/>
          <w:sz w:val="20"/>
          <w:szCs w:val="20"/>
          <w:lang w:val="en"/>
        </w:rPr>
        <w:br/>
        <w:t>g. Required by a coroner who is performing duties authorized by law.</w:t>
      </w:r>
      <w:r w:rsidRPr="00D07808">
        <w:rPr>
          <w:rFonts w:ascii="Open Sans" w:eastAsia="Times New Roman" w:hAnsi="Open Sans" w:cs="Helvetica"/>
          <w:color w:val="717171"/>
          <w:sz w:val="20"/>
          <w:szCs w:val="20"/>
          <w:lang w:val="en"/>
        </w:rPr>
        <w:br/>
        <w:t>h. Required to help avert a serious threat to the health and safety of others.</w:t>
      </w:r>
    </w:p>
    <w:p w:rsidR="00D07808" w:rsidRPr="00D07808" w:rsidRDefault="00D07808" w:rsidP="00D07808">
      <w:pPr>
        <w:numPr>
          <w:ilvl w:val="0"/>
          <w:numId w:val="1"/>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Marketing Purposes. As a psychotherapist, I will not use or disclose your PHI for marketing purposes.</w:t>
      </w:r>
    </w:p>
    <w:p w:rsidR="00D07808" w:rsidRPr="00D07808" w:rsidRDefault="00D07808" w:rsidP="00D07808">
      <w:pPr>
        <w:numPr>
          <w:ilvl w:val="0"/>
          <w:numId w:val="1"/>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Sale of PHI. As a psychotherapist, I will not sell your PHI in the regular course of my business.</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IV. CERTAIN USES AND DISCLOSURES DO NOT REQUIRE YOUR AURTHORIZATION. Subject to certain limitations in the law, I can use and disclose your PHI without your Authorization for the following reasons:</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When disclosure is required by state or federal law, and the use or disclosure complies with and is limited to the relevant requirements of such law.</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public health activities, including reporting suspected child, elder, or dependent adult abuse, or preventing or reducing a serious threat to anyone’s health or safety.</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health oversight activities, including audits and investigations.</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judicial and administrative proceedings, including responding to a court or administrative order, although my preference is to obtain an Authorization from you before doing so.</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law enforcement purposes, including reporting crimes occurring on my premises.</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To coroners or medical examiners, when such individuals are performing duties authorized by law.</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research purposes, including studying and comparing the mental health of patients who received one form of therapy versus those who received another form of therapy for the same condition.</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For workers’ compensation purposes. Although my preference is to obtain an Authorization from you, I may provide your PHI in order to comply with workers’ compensation laws.</w:t>
      </w:r>
    </w:p>
    <w:p w:rsidR="00D07808" w:rsidRPr="00D07808" w:rsidRDefault="00D07808" w:rsidP="00D07808">
      <w:pPr>
        <w:numPr>
          <w:ilvl w:val="0"/>
          <w:numId w:val="2"/>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V. CERTAIN USES AND DISCLOSURES REQUIRE YOU TO HAVE THE OPPORTUNITY TO OBJECT.</w:t>
      </w:r>
    </w:p>
    <w:p w:rsidR="00D07808" w:rsidRPr="00D07808" w:rsidRDefault="00D07808" w:rsidP="00D07808">
      <w:pPr>
        <w:numPr>
          <w:ilvl w:val="0"/>
          <w:numId w:val="3"/>
        </w:numPr>
        <w:shd w:val="clear" w:color="auto" w:fill="FFFFFF"/>
        <w:spacing w:before="100" w:beforeAutospacing="1" w:after="100" w:afterAutospacing="1"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VI. YOU HAVE THE FOLLOWING RIGHTS WITH RESPECT TO YOUR PHI:</w:t>
      </w:r>
    </w:p>
    <w:p w:rsidR="00D07808" w:rsidRPr="00D07808" w:rsidRDefault="00D07808" w:rsidP="00D07808">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D07808" w:rsidRPr="00D07808" w:rsidRDefault="00D07808" w:rsidP="00D07808">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D07808" w:rsidRPr="00D07808" w:rsidRDefault="00D07808" w:rsidP="00D07808">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lastRenderedPageBreak/>
        <w:t>The Right to Choose How I Send PHI to You. You have the right to ask me to contact you in a specific way (for example, home or office phone) or to send mail to a different address, and I will agree to all reasonable requests.</w:t>
      </w:r>
    </w:p>
    <w:p w:rsidR="00D07808" w:rsidRPr="00D07808" w:rsidRDefault="00D07808" w:rsidP="00D07808">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D07808" w:rsidRPr="00D07808" w:rsidRDefault="00D07808" w:rsidP="00D07808">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The Right to Get a List of the Disclosures I Have Made.</w:t>
      </w:r>
      <w:r>
        <w:rPr>
          <w:rFonts w:ascii="Open Sans" w:eastAsia="Times New Roman" w:hAnsi="Open Sans" w:cs="Helvetica"/>
          <w:color w:val="717171"/>
          <w:sz w:val="20"/>
          <w:szCs w:val="20"/>
          <w:lang w:val="en"/>
        </w:rPr>
        <w:t xml:space="preserve"> </w:t>
      </w:r>
      <w:r w:rsidRPr="00D07808">
        <w:rPr>
          <w:rFonts w:ascii="Open Sans" w:eastAsia="Times New Roman" w:hAnsi="Open Sans" w:cs="Helvetica"/>
          <w:color w:val="717171"/>
          <w:sz w:val="20"/>
          <w:szCs w:val="20"/>
          <w:lang w:val="en"/>
        </w:rPr>
        <w:t>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D07808" w:rsidRPr="00D07808" w:rsidRDefault="00D07808" w:rsidP="00D07808">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D07808" w:rsidRPr="00D07808" w:rsidRDefault="00D07808" w:rsidP="00B82E3E">
      <w:pPr>
        <w:numPr>
          <w:ilvl w:val="0"/>
          <w:numId w:val="4"/>
        </w:numPr>
        <w:shd w:val="clear" w:color="auto" w:fill="FFFFFF"/>
        <w:spacing w:after="150" w:line="240" w:lineRule="auto"/>
        <w:ind w:left="495"/>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 xml:space="preserve">The Right to Get a Paper or Electronic Copy of this Notice. You have the right get a paper copy of this Notice, and you have the right to get a copy of this notice by e-mail. And, even if </w:t>
      </w:r>
      <w:r w:rsidR="00B82E3E">
        <w:rPr>
          <w:rFonts w:ascii="Open Sans" w:eastAsia="Times New Roman" w:hAnsi="Open Sans" w:cs="Helvetica"/>
          <w:color w:val="717171"/>
          <w:sz w:val="20"/>
          <w:szCs w:val="20"/>
          <w:lang w:val="en"/>
        </w:rPr>
        <w:t xml:space="preserve">you have agreed to receive this </w:t>
      </w:r>
      <w:r w:rsidR="00B82E3E" w:rsidRPr="00B82E3E">
        <w:rPr>
          <w:rFonts w:ascii="Open Sans" w:eastAsia="Times New Roman" w:hAnsi="Open Sans" w:cs="Helvetica"/>
          <w:color w:val="717171"/>
          <w:sz w:val="20"/>
          <w:szCs w:val="20"/>
          <w:lang w:val="en"/>
        </w:rPr>
        <w:t>n</w:t>
      </w:r>
      <w:r w:rsidRPr="00D07808">
        <w:rPr>
          <w:rFonts w:ascii="Open Sans" w:eastAsia="Times New Roman" w:hAnsi="Open Sans" w:cs="Helvetica"/>
          <w:color w:val="717171"/>
          <w:sz w:val="20"/>
          <w:szCs w:val="20"/>
          <w:lang w:val="en"/>
        </w:rPr>
        <w:t>otice via e-mail, you also have the right to request a paper copy of it.</w:t>
      </w: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B82E3E" w:rsidRDefault="00B82E3E" w:rsidP="00D07808">
      <w:pPr>
        <w:shd w:val="clear" w:color="auto" w:fill="FFFFFF"/>
        <w:spacing w:after="150" w:line="240" w:lineRule="auto"/>
        <w:rPr>
          <w:rFonts w:ascii="Open Sans" w:eastAsia="Times New Roman" w:hAnsi="Open Sans" w:cs="Helvetica"/>
          <w:color w:val="717171"/>
          <w:sz w:val="20"/>
          <w:szCs w:val="20"/>
          <w:lang w:val="en"/>
        </w:rPr>
      </w:pPr>
    </w:p>
    <w:p w:rsidR="001026FF" w:rsidRDefault="001026FF" w:rsidP="00D07808">
      <w:pPr>
        <w:shd w:val="clear" w:color="auto" w:fill="FFFFFF"/>
        <w:spacing w:after="150" w:line="240" w:lineRule="auto"/>
        <w:rPr>
          <w:rFonts w:ascii="Open Sans" w:eastAsia="Times New Roman" w:hAnsi="Open Sans" w:cs="Helvetica"/>
          <w:color w:val="717171"/>
          <w:sz w:val="20"/>
          <w:szCs w:val="20"/>
          <w:lang w:val="en"/>
        </w:rPr>
      </w:pPr>
    </w:p>
    <w:p w:rsidR="001026FF" w:rsidRDefault="001026FF" w:rsidP="00D07808">
      <w:pPr>
        <w:shd w:val="clear" w:color="auto" w:fill="FFFFFF"/>
        <w:spacing w:after="150" w:line="240" w:lineRule="auto"/>
        <w:rPr>
          <w:rFonts w:ascii="Open Sans" w:eastAsia="Times New Roman" w:hAnsi="Open Sans" w:cs="Helvetica"/>
          <w:color w:val="717171"/>
          <w:sz w:val="20"/>
          <w:szCs w:val="20"/>
          <w:lang w:val="en"/>
        </w:rPr>
      </w:pPr>
    </w:p>
    <w:p w:rsidR="00D07808" w:rsidRPr="00D07808" w:rsidRDefault="00F86D6D" w:rsidP="00D07808">
      <w:pPr>
        <w:shd w:val="clear" w:color="auto" w:fill="FFFFFF"/>
        <w:spacing w:after="150" w:line="240" w:lineRule="auto"/>
        <w:rPr>
          <w:rFonts w:ascii="Open Sans" w:eastAsia="Times New Roman" w:hAnsi="Open Sans" w:cs="Helvetica"/>
          <w:color w:val="717171"/>
          <w:sz w:val="20"/>
          <w:szCs w:val="20"/>
          <w:lang w:val="en"/>
        </w:rPr>
      </w:pPr>
      <w:r>
        <w:rPr>
          <w:rFonts w:ascii="Open Sans" w:eastAsia="Times New Roman" w:hAnsi="Open Sans" w:cs="Helvetica"/>
          <w:color w:val="717171"/>
          <w:sz w:val="20"/>
          <w:szCs w:val="20"/>
          <w:lang w:val="en"/>
        </w:rPr>
        <w:t>EFFECTIVE DATE OF THIS NOTICE</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This notice went into effect on September 20, 2013</w:t>
      </w:r>
    </w:p>
    <w:p w:rsidR="00D07808" w:rsidRPr="00D07808" w:rsidRDefault="00D07808" w:rsidP="00D07808">
      <w:pPr>
        <w:shd w:val="clear" w:color="auto" w:fill="FFFFFF"/>
        <w:spacing w:after="150"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Acknowledgement of Receipt of Privacy Notice</w:t>
      </w:r>
    </w:p>
    <w:p w:rsidR="00D07808" w:rsidRDefault="00D07808" w:rsidP="00D07808">
      <w:pPr>
        <w:shd w:val="clear" w:color="auto" w:fill="FFFFFF"/>
        <w:spacing w:line="240" w:lineRule="auto"/>
        <w:rPr>
          <w:rFonts w:ascii="Open Sans" w:eastAsia="Times New Roman" w:hAnsi="Open Sans" w:cs="Helvetica"/>
          <w:color w:val="717171"/>
          <w:sz w:val="20"/>
          <w:szCs w:val="20"/>
          <w:lang w:val="en"/>
        </w:rPr>
      </w:pPr>
      <w:r w:rsidRPr="00D07808">
        <w:rPr>
          <w:rFonts w:ascii="Open Sans" w:eastAsia="Times New Roman" w:hAnsi="Open Sans" w:cs="Helvetica"/>
          <w:color w:val="717171"/>
          <w:sz w:val="20"/>
          <w:szCs w:val="20"/>
          <w:lang w:val="en"/>
        </w:rPr>
        <w:t>Under the Health Insurance Portability and Accountability Act of 1996 (HIPAA), you have certain rights regarding the use and disclosure of your protected health information.</w:t>
      </w:r>
    </w:p>
    <w:p w:rsidR="00D07808" w:rsidRDefault="00D07808" w:rsidP="00D07808">
      <w:pPr>
        <w:shd w:val="clear" w:color="auto" w:fill="FFFFFF"/>
        <w:spacing w:line="240" w:lineRule="auto"/>
        <w:rPr>
          <w:rFonts w:ascii="Open Sans" w:eastAsia="Times New Roman" w:hAnsi="Open Sans" w:cs="Helvetica"/>
          <w:b/>
          <w:color w:val="717171"/>
          <w:sz w:val="24"/>
          <w:szCs w:val="24"/>
          <w:lang w:val="en"/>
        </w:rPr>
      </w:pPr>
    </w:p>
    <w:p w:rsidR="00D07808" w:rsidRDefault="00D07808" w:rsidP="00D07808">
      <w:pPr>
        <w:shd w:val="clear" w:color="auto" w:fill="FFFFFF"/>
        <w:spacing w:line="240" w:lineRule="auto"/>
        <w:rPr>
          <w:rFonts w:ascii="Open Sans" w:eastAsia="Times New Roman" w:hAnsi="Open Sans" w:cs="Helvetica"/>
          <w:b/>
          <w:color w:val="717171"/>
          <w:sz w:val="24"/>
          <w:szCs w:val="24"/>
          <w:lang w:val="en"/>
        </w:rPr>
      </w:pPr>
      <w:r w:rsidRPr="00D07808">
        <w:rPr>
          <w:rFonts w:ascii="Open Sans" w:eastAsia="Times New Roman" w:hAnsi="Open Sans" w:cs="Helvetica"/>
          <w:b/>
          <w:color w:val="717171"/>
          <w:sz w:val="24"/>
          <w:szCs w:val="24"/>
          <w:lang w:val="en"/>
        </w:rPr>
        <w:t>By signing below, you are acknowledging that you have received a copy of HIPPA Notice of Privacy Practices.</w:t>
      </w:r>
    </w:p>
    <w:p w:rsidR="00D07808" w:rsidRDefault="00D07808" w:rsidP="00D07808">
      <w:pPr>
        <w:shd w:val="clear" w:color="auto" w:fill="FFFFFF"/>
        <w:spacing w:line="240" w:lineRule="auto"/>
        <w:rPr>
          <w:rFonts w:ascii="Open Sans" w:eastAsia="Times New Roman" w:hAnsi="Open Sans" w:cs="Helvetica"/>
          <w:b/>
          <w:color w:val="717171"/>
          <w:sz w:val="24"/>
          <w:szCs w:val="24"/>
          <w:lang w:val="en"/>
        </w:rPr>
      </w:pPr>
    </w:p>
    <w:p w:rsidR="00D07808" w:rsidRDefault="00D07808" w:rsidP="00D07808">
      <w:pPr>
        <w:shd w:val="clear" w:color="auto" w:fill="FFFFFF"/>
        <w:spacing w:line="240" w:lineRule="auto"/>
        <w:rPr>
          <w:rFonts w:ascii="Open Sans" w:eastAsia="Times New Roman" w:hAnsi="Open Sans" w:cs="Helvetica"/>
          <w:b/>
          <w:color w:val="717171"/>
          <w:sz w:val="24"/>
          <w:szCs w:val="24"/>
          <w:lang w:val="en"/>
        </w:rPr>
      </w:pPr>
      <w:r>
        <w:rPr>
          <w:rFonts w:ascii="Open Sans" w:eastAsia="Times New Roman" w:hAnsi="Open Sans" w:cs="Helvetica"/>
          <w:b/>
          <w:color w:val="717171"/>
          <w:sz w:val="24"/>
          <w:szCs w:val="24"/>
          <w:lang w:val="en"/>
        </w:rPr>
        <w:t>Name (Printed): _______________________________________</w:t>
      </w:r>
      <w:r>
        <w:rPr>
          <w:rFonts w:ascii="Open Sans" w:eastAsia="Times New Roman" w:hAnsi="Open Sans" w:cs="Helvetica"/>
          <w:b/>
          <w:color w:val="717171"/>
          <w:sz w:val="24"/>
          <w:szCs w:val="24"/>
          <w:lang w:val="en"/>
        </w:rPr>
        <w:tab/>
        <w:t>Date: __________________</w:t>
      </w:r>
    </w:p>
    <w:p w:rsidR="00D07808" w:rsidRDefault="00D07808" w:rsidP="00D07808">
      <w:pPr>
        <w:shd w:val="clear" w:color="auto" w:fill="FFFFFF"/>
        <w:spacing w:line="240" w:lineRule="auto"/>
        <w:rPr>
          <w:rFonts w:ascii="Open Sans" w:eastAsia="Times New Roman" w:hAnsi="Open Sans" w:cs="Helvetica"/>
          <w:b/>
          <w:color w:val="717171"/>
          <w:sz w:val="24"/>
          <w:szCs w:val="24"/>
          <w:lang w:val="en"/>
        </w:rPr>
      </w:pPr>
    </w:p>
    <w:p w:rsidR="00D07808" w:rsidRPr="00D07808" w:rsidRDefault="00D07808" w:rsidP="00D07808">
      <w:pPr>
        <w:shd w:val="clear" w:color="auto" w:fill="FFFFFF"/>
        <w:spacing w:line="240" w:lineRule="auto"/>
        <w:rPr>
          <w:rFonts w:ascii="Open Sans" w:eastAsia="Times New Roman" w:hAnsi="Open Sans" w:cs="Helvetica"/>
          <w:b/>
          <w:color w:val="717171"/>
          <w:sz w:val="24"/>
          <w:szCs w:val="24"/>
          <w:lang w:val="en"/>
        </w:rPr>
      </w:pPr>
      <w:r>
        <w:rPr>
          <w:rFonts w:ascii="Open Sans" w:eastAsia="Times New Roman" w:hAnsi="Open Sans" w:cs="Helvetica"/>
          <w:b/>
          <w:color w:val="717171"/>
          <w:sz w:val="24"/>
          <w:szCs w:val="24"/>
          <w:lang w:val="en"/>
        </w:rPr>
        <w:t>Signature: _______________________________________________________</w:t>
      </w:r>
    </w:p>
    <w:p w:rsidR="007F2DDD" w:rsidRDefault="007F2DDD"/>
    <w:sectPr w:rsidR="007F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C7851"/>
    <w:multiLevelType w:val="multilevel"/>
    <w:tmpl w:val="305C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4637E"/>
    <w:multiLevelType w:val="multilevel"/>
    <w:tmpl w:val="4A3A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1334F"/>
    <w:multiLevelType w:val="multilevel"/>
    <w:tmpl w:val="58A8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385C4B"/>
    <w:multiLevelType w:val="multilevel"/>
    <w:tmpl w:val="02EEA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08"/>
    <w:rsid w:val="001026FF"/>
    <w:rsid w:val="007F2DDD"/>
    <w:rsid w:val="00B82E3E"/>
    <w:rsid w:val="00CD22CA"/>
    <w:rsid w:val="00D07808"/>
    <w:rsid w:val="00F8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9A02C-AD8E-412B-BBB0-DA9927A1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6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8531">
      <w:bodyDiv w:val="1"/>
      <w:marLeft w:val="0"/>
      <w:marRight w:val="0"/>
      <w:marTop w:val="0"/>
      <w:marBottom w:val="0"/>
      <w:divBdr>
        <w:top w:val="none" w:sz="0" w:space="0" w:color="auto"/>
        <w:left w:val="none" w:sz="0" w:space="0" w:color="auto"/>
        <w:bottom w:val="none" w:sz="0" w:space="0" w:color="auto"/>
        <w:right w:val="none" w:sz="0" w:space="0" w:color="auto"/>
      </w:divBdr>
      <w:divsChild>
        <w:div w:id="1787770021">
          <w:marLeft w:val="-225"/>
          <w:marRight w:val="-225"/>
          <w:marTop w:val="0"/>
          <w:marBottom w:val="0"/>
          <w:divBdr>
            <w:top w:val="none" w:sz="0" w:space="0" w:color="auto"/>
            <w:left w:val="none" w:sz="0" w:space="0" w:color="auto"/>
            <w:bottom w:val="none" w:sz="0" w:space="0" w:color="auto"/>
            <w:right w:val="none" w:sz="0" w:space="0" w:color="auto"/>
          </w:divBdr>
          <w:divsChild>
            <w:div w:id="1626498168">
              <w:marLeft w:val="0"/>
              <w:marRight w:val="0"/>
              <w:marTop w:val="0"/>
              <w:marBottom w:val="0"/>
              <w:divBdr>
                <w:top w:val="none" w:sz="0" w:space="0" w:color="auto"/>
                <w:left w:val="none" w:sz="0" w:space="0" w:color="auto"/>
                <w:bottom w:val="none" w:sz="0" w:space="0" w:color="auto"/>
                <w:right w:val="none" w:sz="0" w:space="0" w:color="auto"/>
              </w:divBdr>
              <w:divsChild>
                <w:div w:id="1340039484">
                  <w:marLeft w:val="0"/>
                  <w:marRight w:val="0"/>
                  <w:marTop w:val="0"/>
                  <w:marBottom w:val="0"/>
                  <w:divBdr>
                    <w:top w:val="none" w:sz="0" w:space="0" w:color="auto"/>
                    <w:left w:val="none" w:sz="0" w:space="0" w:color="auto"/>
                    <w:bottom w:val="none" w:sz="0" w:space="0" w:color="auto"/>
                    <w:right w:val="none" w:sz="0" w:space="0" w:color="auto"/>
                  </w:divBdr>
                  <w:divsChild>
                    <w:div w:id="1616672642">
                      <w:marLeft w:val="0"/>
                      <w:marRight w:val="0"/>
                      <w:marTop w:val="0"/>
                      <w:marBottom w:val="300"/>
                      <w:divBdr>
                        <w:top w:val="none" w:sz="0" w:space="0" w:color="auto"/>
                        <w:left w:val="none" w:sz="0" w:space="0" w:color="auto"/>
                        <w:bottom w:val="none" w:sz="0" w:space="0" w:color="auto"/>
                        <w:right w:val="none" w:sz="0" w:space="0" w:color="auto"/>
                      </w:divBdr>
                      <w:divsChild>
                        <w:div w:id="641228352">
                          <w:marLeft w:val="0"/>
                          <w:marRight w:val="0"/>
                          <w:marTop w:val="0"/>
                          <w:marBottom w:val="0"/>
                          <w:divBdr>
                            <w:top w:val="none" w:sz="0" w:space="0" w:color="auto"/>
                            <w:left w:val="none" w:sz="0" w:space="0" w:color="auto"/>
                            <w:bottom w:val="none" w:sz="0" w:space="0" w:color="auto"/>
                            <w:right w:val="none" w:sz="0" w:space="0" w:color="auto"/>
                          </w:divBdr>
                          <w:divsChild>
                            <w:div w:id="164673760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Deal</dc:creator>
  <cp:keywords/>
  <dc:description/>
  <cp:lastModifiedBy>Sarah Deal</cp:lastModifiedBy>
  <cp:revision>5</cp:revision>
  <dcterms:created xsi:type="dcterms:W3CDTF">2018-01-09T20:08:00Z</dcterms:created>
  <dcterms:modified xsi:type="dcterms:W3CDTF">2018-01-26T19:08:00Z</dcterms:modified>
</cp:coreProperties>
</file>